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81" w:rsidRPr="006331AB" w:rsidRDefault="00C33281" w:rsidP="00490719">
      <w:pPr>
        <w:rPr>
          <w:rFonts w:ascii="Arial" w:hAnsi="Arial" w:cs="Arial"/>
          <w:b/>
          <w:sz w:val="24"/>
          <w:szCs w:val="24"/>
        </w:rPr>
      </w:pPr>
      <w:r w:rsidRPr="006331AB">
        <w:rPr>
          <w:rFonts w:ascii="Arial" w:hAnsi="Arial" w:cs="Arial"/>
          <w:b/>
          <w:sz w:val="24"/>
          <w:szCs w:val="24"/>
        </w:rPr>
        <w:t>Федеральная служба по надзору в сфере образования и науки и Федеральный институт педагогических измерений (ФИПИ) разработали методические рекомендации по подготовке и проведению итогового сочинения в 201</w:t>
      </w:r>
      <w:r w:rsidR="00592A0B" w:rsidRPr="006331AB">
        <w:rPr>
          <w:rFonts w:ascii="Arial" w:hAnsi="Arial" w:cs="Arial"/>
          <w:b/>
          <w:sz w:val="24"/>
          <w:szCs w:val="24"/>
        </w:rPr>
        <w:t>8</w:t>
      </w:r>
      <w:r w:rsidRPr="006331AB">
        <w:rPr>
          <w:rFonts w:ascii="Arial" w:hAnsi="Arial" w:cs="Arial"/>
          <w:b/>
          <w:sz w:val="24"/>
          <w:szCs w:val="24"/>
        </w:rPr>
        <w:t>/201</w:t>
      </w:r>
      <w:r w:rsidR="00592A0B" w:rsidRPr="006331AB">
        <w:rPr>
          <w:rFonts w:ascii="Arial" w:hAnsi="Arial" w:cs="Arial"/>
          <w:b/>
          <w:sz w:val="24"/>
          <w:szCs w:val="24"/>
        </w:rPr>
        <w:t>9</w:t>
      </w:r>
      <w:r w:rsidRPr="006331AB">
        <w:rPr>
          <w:rFonts w:ascii="Arial" w:hAnsi="Arial" w:cs="Arial"/>
          <w:b/>
          <w:sz w:val="24"/>
          <w:szCs w:val="24"/>
        </w:rPr>
        <w:t xml:space="preserve"> учебном году.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</w:t>
      </w:r>
      <w:r w:rsidR="00AA262F" w:rsidRPr="006331AB">
        <w:rPr>
          <w:rFonts w:ascii="Arial" w:hAnsi="Arial" w:cs="Arial"/>
          <w:sz w:val="24"/>
          <w:szCs w:val="24"/>
        </w:rPr>
        <w:t>ого сочинения (изложения) в 201</w:t>
      </w:r>
      <w:r w:rsidR="00592A0B" w:rsidRPr="006331AB">
        <w:rPr>
          <w:rFonts w:ascii="Arial" w:hAnsi="Arial" w:cs="Arial"/>
          <w:sz w:val="24"/>
          <w:szCs w:val="24"/>
        </w:rPr>
        <w:t>8</w:t>
      </w:r>
      <w:r w:rsidRPr="006331AB">
        <w:rPr>
          <w:rFonts w:ascii="Arial" w:hAnsi="Arial" w:cs="Arial"/>
          <w:sz w:val="24"/>
          <w:szCs w:val="24"/>
        </w:rPr>
        <w:t>/1</w:t>
      </w:r>
      <w:r w:rsidR="00592A0B" w:rsidRPr="006331AB">
        <w:rPr>
          <w:rFonts w:ascii="Arial" w:hAnsi="Arial" w:cs="Arial"/>
          <w:sz w:val="24"/>
          <w:szCs w:val="24"/>
        </w:rPr>
        <w:t>9</w:t>
      </w:r>
      <w:r w:rsidRPr="006331AB">
        <w:rPr>
          <w:rFonts w:ascii="Arial" w:hAnsi="Arial" w:cs="Arial"/>
          <w:sz w:val="24"/>
          <w:szCs w:val="24"/>
        </w:rPr>
        <w:t xml:space="preserve"> учебном году - </w:t>
      </w:r>
      <w:r w:rsidR="00592A0B" w:rsidRPr="006331AB">
        <w:rPr>
          <w:rFonts w:ascii="Arial" w:hAnsi="Arial" w:cs="Arial"/>
          <w:b/>
          <w:sz w:val="24"/>
          <w:szCs w:val="24"/>
        </w:rPr>
        <w:t>5</w:t>
      </w:r>
      <w:r w:rsidRPr="006331AB">
        <w:rPr>
          <w:rFonts w:ascii="Arial" w:hAnsi="Arial" w:cs="Arial"/>
          <w:b/>
          <w:sz w:val="24"/>
          <w:szCs w:val="24"/>
        </w:rPr>
        <w:t xml:space="preserve"> декабря 201</w:t>
      </w:r>
      <w:r w:rsidR="00592A0B" w:rsidRPr="006331AB">
        <w:rPr>
          <w:rFonts w:ascii="Arial" w:hAnsi="Arial" w:cs="Arial"/>
          <w:b/>
          <w:sz w:val="24"/>
          <w:szCs w:val="24"/>
        </w:rPr>
        <w:t>8</w:t>
      </w:r>
      <w:r w:rsidRPr="006331AB">
        <w:rPr>
          <w:rFonts w:ascii="Arial" w:hAnsi="Arial" w:cs="Arial"/>
          <w:b/>
          <w:sz w:val="24"/>
          <w:szCs w:val="24"/>
        </w:rPr>
        <w:t xml:space="preserve"> года</w:t>
      </w:r>
      <w:r w:rsidRPr="006331AB">
        <w:rPr>
          <w:rFonts w:ascii="Arial" w:hAnsi="Arial" w:cs="Arial"/>
          <w:sz w:val="24"/>
          <w:szCs w:val="24"/>
        </w:rPr>
        <w:t xml:space="preserve">. Повторно написать сочинение смогут </w:t>
      </w:r>
      <w:proofErr w:type="gramStart"/>
      <w:r w:rsidRPr="006331AB">
        <w:rPr>
          <w:rFonts w:ascii="Arial" w:hAnsi="Arial" w:cs="Arial"/>
          <w:sz w:val="24"/>
          <w:szCs w:val="24"/>
        </w:rPr>
        <w:t>обучающиеся</w:t>
      </w:r>
      <w:proofErr w:type="gramEnd"/>
      <w:r w:rsidRPr="006331AB">
        <w:rPr>
          <w:rFonts w:ascii="Arial" w:hAnsi="Arial" w:cs="Arial"/>
          <w:sz w:val="24"/>
          <w:szCs w:val="24"/>
        </w:rPr>
        <w:t>, получившие неудовлетворительный результат, не явившиеся на итоговое сочинение (изложение) или не завершившие его написание по уважительным причинам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b/>
          <w:sz w:val="24"/>
          <w:szCs w:val="24"/>
        </w:rPr>
        <w:t xml:space="preserve"> </w:t>
      </w:r>
      <w:r w:rsidR="00592A0B" w:rsidRPr="006331AB">
        <w:rPr>
          <w:rFonts w:ascii="Arial" w:hAnsi="Arial" w:cs="Arial"/>
          <w:b/>
          <w:sz w:val="24"/>
          <w:szCs w:val="24"/>
        </w:rPr>
        <w:t>6</w:t>
      </w:r>
      <w:r w:rsidR="00AA262F" w:rsidRPr="006331AB">
        <w:rPr>
          <w:rFonts w:ascii="Arial" w:hAnsi="Arial" w:cs="Arial"/>
          <w:b/>
          <w:sz w:val="24"/>
          <w:szCs w:val="24"/>
        </w:rPr>
        <w:t xml:space="preserve"> февраля 2018</w:t>
      </w:r>
      <w:r w:rsidRPr="006331AB">
        <w:rPr>
          <w:rFonts w:ascii="Arial" w:hAnsi="Arial" w:cs="Arial"/>
          <w:b/>
          <w:sz w:val="24"/>
          <w:szCs w:val="24"/>
        </w:rPr>
        <w:t xml:space="preserve"> года и </w:t>
      </w:r>
      <w:r w:rsidR="00AA262F" w:rsidRPr="006331AB">
        <w:rPr>
          <w:rFonts w:ascii="Arial" w:hAnsi="Arial" w:cs="Arial"/>
          <w:b/>
          <w:sz w:val="24"/>
          <w:szCs w:val="24"/>
        </w:rPr>
        <w:t>1</w:t>
      </w:r>
      <w:r w:rsidR="00592A0B" w:rsidRPr="006331AB">
        <w:rPr>
          <w:rFonts w:ascii="Arial" w:hAnsi="Arial" w:cs="Arial"/>
          <w:b/>
          <w:sz w:val="24"/>
          <w:szCs w:val="24"/>
        </w:rPr>
        <w:t>5</w:t>
      </w:r>
      <w:r w:rsidR="00AA262F" w:rsidRPr="006331AB">
        <w:rPr>
          <w:rFonts w:ascii="Arial" w:hAnsi="Arial" w:cs="Arial"/>
          <w:b/>
          <w:sz w:val="24"/>
          <w:szCs w:val="24"/>
        </w:rPr>
        <w:t xml:space="preserve"> мая 201</w:t>
      </w:r>
      <w:r w:rsidR="00592A0B" w:rsidRPr="006331AB">
        <w:rPr>
          <w:rFonts w:ascii="Arial" w:hAnsi="Arial" w:cs="Arial"/>
          <w:b/>
          <w:sz w:val="24"/>
          <w:szCs w:val="24"/>
        </w:rPr>
        <w:t>9</w:t>
      </w:r>
      <w:r w:rsidRPr="006331AB">
        <w:rPr>
          <w:rFonts w:ascii="Arial" w:hAnsi="Arial" w:cs="Arial"/>
          <w:b/>
          <w:sz w:val="24"/>
          <w:szCs w:val="24"/>
        </w:rPr>
        <w:t xml:space="preserve"> года</w:t>
      </w:r>
      <w:r w:rsidRPr="006331AB">
        <w:rPr>
          <w:rFonts w:ascii="Arial" w:hAnsi="Arial" w:cs="Arial"/>
          <w:sz w:val="24"/>
          <w:szCs w:val="24"/>
        </w:rPr>
        <w:t xml:space="preserve">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b/>
          <w:sz w:val="24"/>
          <w:szCs w:val="24"/>
        </w:rPr>
        <w:t xml:space="preserve"> Успешное написание сочинения является для обучающихся 11 классов допуском к государственной итоговой аттестации </w:t>
      </w:r>
      <w:r w:rsidRPr="006331AB">
        <w:rPr>
          <w:rFonts w:ascii="Arial" w:hAnsi="Arial" w:cs="Arial"/>
          <w:sz w:val="24"/>
          <w:szCs w:val="24"/>
        </w:rPr>
        <w:t xml:space="preserve">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Рекомендации определяют перечень документов, которые вместе с заявлением на участие в сочинении (изложении) должны подать выпускники прошлых лет и обучающиеся с ограниченными возможностями здоровья.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Кроме того в рекомендациях изложен порядок проведения сочинения, в том числе для различных категорий обучающихся с ограниченными возможностями здоровья, порядок проверки, оценивания и обработки результатов сочинения (изложения).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Методические материалы по проведению итогов</w:t>
      </w:r>
      <w:r w:rsidR="00AA262F" w:rsidRPr="006331AB">
        <w:rPr>
          <w:rFonts w:ascii="Arial" w:hAnsi="Arial" w:cs="Arial"/>
          <w:sz w:val="24"/>
          <w:szCs w:val="24"/>
        </w:rPr>
        <w:t>ого сочинения (изложения) в 201</w:t>
      </w:r>
      <w:r w:rsidR="00592A0B" w:rsidRPr="006331AB">
        <w:rPr>
          <w:rFonts w:ascii="Arial" w:hAnsi="Arial" w:cs="Arial"/>
          <w:sz w:val="24"/>
          <w:szCs w:val="24"/>
        </w:rPr>
        <w:t>8</w:t>
      </w:r>
      <w:r w:rsidR="00AA262F" w:rsidRPr="006331AB">
        <w:rPr>
          <w:rFonts w:ascii="Arial" w:hAnsi="Arial" w:cs="Arial"/>
          <w:sz w:val="24"/>
          <w:szCs w:val="24"/>
        </w:rPr>
        <w:t>/1</w:t>
      </w:r>
      <w:r w:rsidR="00592A0B" w:rsidRPr="006331AB">
        <w:rPr>
          <w:rFonts w:ascii="Arial" w:hAnsi="Arial" w:cs="Arial"/>
          <w:sz w:val="24"/>
          <w:szCs w:val="24"/>
        </w:rPr>
        <w:t>9</w:t>
      </w:r>
      <w:r w:rsidRPr="006331AB">
        <w:rPr>
          <w:rFonts w:ascii="Arial" w:hAnsi="Arial" w:cs="Arial"/>
          <w:sz w:val="24"/>
          <w:szCs w:val="24"/>
        </w:rPr>
        <w:t xml:space="preserve"> учебном году размещены на сайте </w:t>
      </w:r>
      <w:proofErr w:type="spellStart"/>
      <w:r w:rsidRPr="006331AB">
        <w:rPr>
          <w:rFonts w:ascii="Arial" w:hAnsi="Arial" w:cs="Arial"/>
          <w:sz w:val="24"/>
          <w:szCs w:val="24"/>
        </w:rPr>
        <w:t>Рособрнадзора</w:t>
      </w:r>
      <w:proofErr w:type="spellEnd"/>
      <w:r w:rsidRPr="006331AB">
        <w:rPr>
          <w:rFonts w:ascii="Arial" w:hAnsi="Arial" w:cs="Arial"/>
          <w:sz w:val="24"/>
          <w:szCs w:val="24"/>
        </w:rPr>
        <w:t xml:space="preserve">, на сайте ФИПИ, а также на официальном информационном портале единого государственного экзамена в разделах для участников ЕГЭ и организаторов.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этот учебный год: </w:t>
      </w:r>
    </w:p>
    <w:p w:rsidR="00592A0B" w:rsidRPr="006331AB" w:rsidRDefault="00592A0B" w:rsidP="00592A0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B3B3B"/>
          <w:sz w:val="24"/>
          <w:szCs w:val="24"/>
        </w:rPr>
      </w:pPr>
      <w:r w:rsidRPr="006331AB">
        <w:rPr>
          <w:rFonts w:ascii="Arial" w:hAnsi="Arial" w:cs="Arial"/>
          <w:b/>
          <w:bCs/>
          <w:color w:val="3B3B3B"/>
          <w:sz w:val="24"/>
          <w:szCs w:val="24"/>
        </w:rPr>
        <w:t>Отцы и дети</w:t>
      </w:r>
    </w:p>
    <w:p w:rsidR="00592A0B" w:rsidRPr="006331AB" w:rsidRDefault="00592A0B" w:rsidP="00592A0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B3B3B"/>
          <w:sz w:val="24"/>
          <w:szCs w:val="24"/>
        </w:rPr>
      </w:pPr>
      <w:r w:rsidRPr="006331AB">
        <w:rPr>
          <w:rFonts w:ascii="Arial" w:hAnsi="Arial" w:cs="Arial"/>
          <w:b/>
          <w:bCs/>
          <w:color w:val="3B3B3B"/>
          <w:sz w:val="24"/>
          <w:szCs w:val="24"/>
        </w:rPr>
        <w:t>Мечта и реальность</w:t>
      </w:r>
    </w:p>
    <w:p w:rsidR="00592A0B" w:rsidRPr="006331AB" w:rsidRDefault="00592A0B" w:rsidP="00592A0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B3B3B"/>
          <w:sz w:val="24"/>
          <w:szCs w:val="24"/>
        </w:rPr>
      </w:pPr>
      <w:r w:rsidRPr="006331AB">
        <w:rPr>
          <w:rFonts w:ascii="Arial" w:hAnsi="Arial" w:cs="Arial"/>
          <w:b/>
          <w:bCs/>
          <w:color w:val="3B3B3B"/>
          <w:sz w:val="24"/>
          <w:szCs w:val="24"/>
        </w:rPr>
        <w:t>Месть и великодушие</w:t>
      </w:r>
    </w:p>
    <w:p w:rsidR="00592A0B" w:rsidRPr="006331AB" w:rsidRDefault="00592A0B" w:rsidP="00592A0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B3B3B"/>
          <w:sz w:val="24"/>
          <w:szCs w:val="24"/>
        </w:rPr>
      </w:pPr>
      <w:r w:rsidRPr="006331AB">
        <w:rPr>
          <w:rFonts w:ascii="Arial" w:hAnsi="Arial" w:cs="Arial"/>
          <w:b/>
          <w:bCs/>
          <w:color w:val="3B3B3B"/>
          <w:sz w:val="24"/>
          <w:szCs w:val="24"/>
        </w:rPr>
        <w:t>Искусство и ремесло</w:t>
      </w:r>
    </w:p>
    <w:p w:rsidR="00592A0B" w:rsidRPr="006331AB" w:rsidRDefault="00592A0B" w:rsidP="00592A0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B3B3B"/>
          <w:sz w:val="24"/>
          <w:szCs w:val="24"/>
        </w:rPr>
      </w:pPr>
      <w:r w:rsidRPr="006331AB">
        <w:rPr>
          <w:rFonts w:ascii="Arial" w:hAnsi="Arial" w:cs="Arial"/>
          <w:b/>
          <w:bCs/>
          <w:color w:val="3B3B3B"/>
          <w:sz w:val="24"/>
          <w:szCs w:val="24"/>
        </w:rPr>
        <w:t>Доброта и жестокость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Также в рекомендациях даны примеры анализа сочинений на соответствие требованиям объема, самостоятельности, соответствия теме, аргументации, композиции и логики рассуждения, качества письменной речи, грамотности.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Отдельный раздел рекомендаций посвящен подготовке к итоговому изложению.</w:t>
      </w:r>
    </w:p>
    <w:p w:rsidR="006331AB" w:rsidRPr="006331AB" w:rsidRDefault="006331AB" w:rsidP="006331AB">
      <w:pPr>
        <w:spacing w:after="288" w:line="240" w:lineRule="auto"/>
        <w:jc w:val="both"/>
        <w:rPr>
          <w:rFonts w:ascii="Arial" w:hAnsi="Arial" w:cs="Arial"/>
          <w:color w:val="3B3B3B"/>
          <w:sz w:val="24"/>
          <w:szCs w:val="24"/>
        </w:rPr>
      </w:pPr>
      <w:r w:rsidRPr="006331AB">
        <w:rPr>
          <w:rFonts w:ascii="Arial" w:hAnsi="Arial" w:cs="Arial"/>
          <w:b/>
          <w:bCs/>
          <w:color w:val="003333"/>
          <w:sz w:val="24"/>
          <w:szCs w:val="24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6331AB" w:rsidRPr="006331AB" w:rsidRDefault="006331AB" w:rsidP="006331AB">
      <w:pPr>
        <w:spacing w:after="288" w:line="240" w:lineRule="auto"/>
        <w:rPr>
          <w:rFonts w:ascii="Arial" w:hAnsi="Arial" w:cs="Arial"/>
          <w:color w:val="3B3B3B"/>
          <w:sz w:val="24"/>
          <w:szCs w:val="24"/>
        </w:rPr>
      </w:pPr>
      <w:r w:rsidRPr="006331AB">
        <w:rPr>
          <w:rFonts w:ascii="Arial" w:hAnsi="Arial" w:cs="Arial"/>
          <w:b/>
          <w:bCs/>
          <w:color w:val="3B3B3B"/>
          <w:sz w:val="24"/>
          <w:szCs w:val="24"/>
        </w:rPr>
        <w:t>1. Отцы и дети</w:t>
      </w:r>
    </w:p>
    <w:p w:rsidR="006331AB" w:rsidRPr="006331AB" w:rsidRDefault="006331AB" w:rsidP="006331AB">
      <w:pPr>
        <w:spacing w:after="288" w:line="240" w:lineRule="auto"/>
        <w:jc w:val="both"/>
        <w:rPr>
          <w:rFonts w:ascii="Arial" w:hAnsi="Arial" w:cs="Arial"/>
          <w:color w:val="3B3B3B"/>
          <w:sz w:val="24"/>
          <w:szCs w:val="24"/>
        </w:rPr>
      </w:pPr>
      <w:r w:rsidRPr="006331AB">
        <w:rPr>
          <w:rFonts w:ascii="Arial" w:hAnsi="Arial" w:cs="Arial"/>
          <w:color w:val="3B3B3B"/>
          <w:sz w:val="24"/>
          <w:szCs w:val="24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6331AB">
        <w:rPr>
          <w:rFonts w:ascii="Arial" w:hAnsi="Arial" w:cs="Arial"/>
          <w:color w:val="3B3B3B"/>
          <w:sz w:val="24"/>
          <w:szCs w:val="24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6331AB" w:rsidRPr="006331AB" w:rsidRDefault="006331AB" w:rsidP="006331AB">
      <w:pPr>
        <w:spacing w:after="288" w:line="240" w:lineRule="auto"/>
        <w:rPr>
          <w:rFonts w:ascii="Arial" w:hAnsi="Arial" w:cs="Arial"/>
          <w:color w:val="3B3B3B"/>
          <w:sz w:val="24"/>
          <w:szCs w:val="24"/>
        </w:rPr>
      </w:pPr>
      <w:r w:rsidRPr="006331AB">
        <w:rPr>
          <w:rFonts w:ascii="Arial" w:hAnsi="Arial" w:cs="Arial"/>
          <w:b/>
          <w:bCs/>
          <w:color w:val="3B3B3B"/>
          <w:sz w:val="24"/>
          <w:szCs w:val="24"/>
        </w:rPr>
        <w:t>2. Мечта и реальность</w:t>
      </w:r>
    </w:p>
    <w:p w:rsidR="006331AB" w:rsidRPr="006331AB" w:rsidRDefault="006331AB" w:rsidP="006331AB">
      <w:pPr>
        <w:spacing w:after="288" w:line="240" w:lineRule="auto"/>
        <w:jc w:val="both"/>
        <w:rPr>
          <w:rFonts w:ascii="Arial" w:hAnsi="Arial" w:cs="Arial"/>
          <w:color w:val="3B3B3B"/>
          <w:sz w:val="24"/>
          <w:szCs w:val="24"/>
        </w:rPr>
      </w:pPr>
      <w:r w:rsidRPr="006331AB">
        <w:rPr>
          <w:rFonts w:ascii="Arial" w:hAnsi="Arial" w:cs="Arial"/>
          <w:color w:val="3B3B3B"/>
          <w:sz w:val="24"/>
          <w:szCs w:val="24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6331AB">
        <w:rPr>
          <w:rFonts w:ascii="Arial" w:hAnsi="Arial" w:cs="Arial"/>
          <w:color w:val="3B3B3B"/>
          <w:sz w:val="24"/>
          <w:szCs w:val="24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6331AB" w:rsidRPr="006331AB" w:rsidRDefault="006331AB" w:rsidP="006331AB">
      <w:pPr>
        <w:spacing w:after="288" w:line="240" w:lineRule="auto"/>
        <w:rPr>
          <w:rFonts w:ascii="Arial" w:hAnsi="Arial" w:cs="Arial"/>
          <w:color w:val="3B3B3B"/>
          <w:sz w:val="24"/>
          <w:szCs w:val="24"/>
        </w:rPr>
      </w:pPr>
      <w:r w:rsidRPr="006331AB">
        <w:rPr>
          <w:rFonts w:ascii="Arial" w:hAnsi="Arial" w:cs="Arial"/>
          <w:b/>
          <w:bCs/>
          <w:color w:val="3B3B3B"/>
          <w:sz w:val="24"/>
          <w:szCs w:val="24"/>
        </w:rPr>
        <w:t>3. Месть и великодушие</w:t>
      </w:r>
    </w:p>
    <w:p w:rsidR="006331AB" w:rsidRPr="006331AB" w:rsidRDefault="006331AB" w:rsidP="006331AB">
      <w:pPr>
        <w:spacing w:after="288" w:line="240" w:lineRule="auto"/>
        <w:jc w:val="both"/>
        <w:rPr>
          <w:rFonts w:ascii="Arial" w:hAnsi="Arial" w:cs="Arial"/>
          <w:color w:val="3B3B3B"/>
          <w:sz w:val="24"/>
          <w:szCs w:val="24"/>
        </w:rPr>
      </w:pPr>
      <w:r w:rsidRPr="006331AB">
        <w:rPr>
          <w:rFonts w:ascii="Arial" w:hAnsi="Arial" w:cs="Arial"/>
          <w:color w:val="3B3B3B"/>
          <w:sz w:val="24"/>
          <w:szCs w:val="24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6331AB">
        <w:rPr>
          <w:rFonts w:ascii="Arial" w:hAnsi="Arial" w:cs="Arial"/>
          <w:color w:val="3B3B3B"/>
          <w:sz w:val="24"/>
          <w:szCs w:val="24"/>
        </w:rPr>
        <w:br/>
        <w:t xml:space="preserve">Понятия «месть» и «великодушие» часто оказываются в центре внимания </w:t>
      </w:r>
      <w:r w:rsidRPr="006331AB">
        <w:rPr>
          <w:rFonts w:ascii="Arial" w:hAnsi="Arial" w:cs="Arial"/>
          <w:color w:val="3B3B3B"/>
          <w:sz w:val="24"/>
          <w:szCs w:val="24"/>
        </w:rPr>
        <w:lastRenderedPageBreak/>
        <w:t xml:space="preserve">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6331AB">
        <w:rPr>
          <w:rFonts w:ascii="Arial" w:hAnsi="Arial" w:cs="Arial"/>
          <w:color w:val="3B3B3B"/>
          <w:sz w:val="24"/>
          <w:szCs w:val="24"/>
        </w:rPr>
        <w:t>выбора</w:t>
      </w:r>
      <w:proofErr w:type="gramEnd"/>
      <w:r w:rsidRPr="006331AB">
        <w:rPr>
          <w:rFonts w:ascii="Arial" w:hAnsi="Arial" w:cs="Arial"/>
          <w:color w:val="3B3B3B"/>
          <w:sz w:val="24"/>
          <w:szCs w:val="24"/>
        </w:rPr>
        <w:t xml:space="preserve"> как в личностном, так и в социально-историческом плане.</w:t>
      </w:r>
    </w:p>
    <w:p w:rsidR="006331AB" w:rsidRPr="006331AB" w:rsidRDefault="006331AB" w:rsidP="006331AB">
      <w:pPr>
        <w:spacing w:after="288" w:line="240" w:lineRule="auto"/>
        <w:rPr>
          <w:rFonts w:ascii="Arial" w:hAnsi="Arial" w:cs="Arial"/>
          <w:color w:val="3B3B3B"/>
          <w:sz w:val="24"/>
          <w:szCs w:val="24"/>
        </w:rPr>
      </w:pPr>
      <w:r w:rsidRPr="006331AB">
        <w:rPr>
          <w:rFonts w:ascii="Arial" w:hAnsi="Arial" w:cs="Arial"/>
          <w:b/>
          <w:bCs/>
          <w:color w:val="3B3B3B"/>
          <w:sz w:val="24"/>
          <w:szCs w:val="24"/>
        </w:rPr>
        <w:t>4. Искусство и ремесло</w:t>
      </w:r>
    </w:p>
    <w:p w:rsidR="006331AB" w:rsidRPr="006331AB" w:rsidRDefault="006331AB" w:rsidP="006331AB">
      <w:pPr>
        <w:spacing w:after="288" w:line="240" w:lineRule="auto"/>
        <w:jc w:val="both"/>
        <w:rPr>
          <w:rFonts w:ascii="Arial" w:hAnsi="Arial" w:cs="Arial"/>
          <w:color w:val="3B3B3B"/>
          <w:sz w:val="24"/>
          <w:szCs w:val="24"/>
        </w:rPr>
      </w:pPr>
      <w:r w:rsidRPr="006331AB">
        <w:rPr>
          <w:rFonts w:ascii="Arial" w:hAnsi="Arial" w:cs="Arial"/>
          <w:color w:val="3B3B3B"/>
          <w:sz w:val="24"/>
          <w:szCs w:val="24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6331AB">
        <w:rPr>
          <w:rFonts w:ascii="Arial" w:hAnsi="Arial" w:cs="Arial"/>
          <w:color w:val="3B3B3B"/>
          <w:sz w:val="24"/>
          <w:szCs w:val="24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6331AB" w:rsidRPr="006331AB" w:rsidRDefault="006331AB" w:rsidP="006331AB">
      <w:pPr>
        <w:spacing w:after="288" w:line="240" w:lineRule="auto"/>
        <w:rPr>
          <w:rFonts w:ascii="Arial" w:hAnsi="Arial" w:cs="Arial"/>
          <w:color w:val="3B3B3B"/>
          <w:sz w:val="24"/>
          <w:szCs w:val="24"/>
        </w:rPr>
      </w:pPr>
      <w:r w:rsidRPr="006331AB">
        <w:rPr>
          <w:rFonts w:ascii="Arial" w:hAnsi="Arial" w:cs="Arial"/>
          <w:b/>
          <w:bCs/>
          <w:color w:val="3B3B3B"/>
          <w:sz w:val="24"/>
          <w:szCs w:val="24"/>
        </w:rPr>
        <w:t>5. Доброта и жестокость</w:t>
      </w:r>
    </w:p>
    <w:p w:rsidR="006331AB" w:rsidRPr="006331AB" w:rsidRDefault="006331AB" w:rsidP="006331AB">
      <w:pPr>
        <w:spacing w:after="288" w:line="240" w:lineRule="auto"/>
        <w:jc w:val="both"/>
        <w:rPr>
          <w:rFonts w:ascii="Arial" w:hAnsi="Arial" w:cs="Arial"/>
          <w:color w:val="3B3B3B"/>
          <w:sz w:val="24"/>
          <w:szCs w:val="24"/>
        </w:rPr>
      </w:pPr>
      <w:r w:rsidRPr="006331AB">
        <w:rPr>
          <w:rFonts w:ascii="Arial" w:hAnsi="Arial" w:cs="Arial"/>
          <w:color w:val="3B3B3B"/>
          <w:sz w:val="24"/>
          <w:szCs w:val="24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6331AB">
        <w:rPr>
          <w:rFonts w:ascii="Arial" w:hAnsi="Arial" w:cs="Arial"/>
          <w:color w:val="3B3B3B"/>
          <w:sz w:val="24"/>
          <w:szCs w:val="24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C33281" w:rsidRPr="00490719" w:rsidRDefault="00C33281" w:rsidP="00490719"/>
    <w:sectPr w:rsidR="00C33281" w:rsidRPr="00490719" w:rsidSect="0086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62"/>
    <w:multiLevelType w:val="hybridMultilevel"/>
    <w:tmpl w:val="CE40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B0AC8"/>
    <w:multiLevelType w:val="multilevel"/>
    <w:tmpl w:val="499E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8D0"/>
    <w:rsid w:val="000059F7"/>
    <w:rsid w:val="00013296"/>
    <w:rsid w:val="000C38D0"/>
    <w:rsid w:val="003C2EF4"/>
    <w:rsid w:val="00490719"/>
    <w:rsid w:val="00497D7E"/>
    <w:rsid w:val="00592A0B"/>
    <w:rsid w:val="006331AB"/>
    <w:rsid w:val="006950BF"/>
    <w:rsid w:val="006F0CD3"/>
    <w:rsid w:val="00760FC3"/>
    <w:rsid w:val="008234A4"/>
    <w:rsid w:val="0086361A"/>
    <w:rsid w:val="00911621"/>
    <w:rsid w:val="009C5C4C"/>
    <w:rsid w:val="009E0833"/>
    <w:rsid w:val="00A307E0"/>
    <w:rsid w:val="00AA262F"/>
    <w:rsid w:val="00C33281"/>
    <w:rsid w:val="00C56F88"/>
    <w:rsid w:val="00F05F20"/>
    <w:rsid w:val="00F33C7B"/>
    <w:rsid w:val="00F3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3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849</Words>
  <Characters>4840</Characters>
  <Application>Microsoft Office Word</Application>
  <DocSecurity>0</DocSecurity>
  <Lines>40</Lines>
  <Paragraphs>11</Paragraphs>
  <ScaleCrop>false</ScaleCrop>
  <Company>104 школа СПб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15</cp:revision>
  <dcterms:created xsi:type="dcterms:W3CDTF">2015-10-26T15:04:00Z</dcterms:created>
  <dcterms:modified xsi:type="dcterms:W3CDTF">2018-09-27T11:06:00Z</dcterms:modified>
</cp:coreProperties>
</file>